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862" w:rsidRPr="003A0862" w:rsidRDefault="003A0862" w:rsidP="003A0862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0862">
        <w:rPr>
          <w:rFonts w:ascii="Times New Roman" w:eastAsia="Calibri" w:hAnsi="Times New Roman" w:cs="Times New Roman"/>
          <w:color w:val="000000"/>
          <w:sz w:val="28"/>
          <w:szCs w:val="28"/>
        </w:rPr>
        <w:t>Краевое государственное автономное учреждение дополнительного образования «Центр дополнительного образования «Честь и слава Красноярья».</w:t>
      </w:r>
    </w:p>
    <w:p w:rsidR="003A0862" w:rsidRDefault="003A0862" w:rsidP="003A0862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A0862" w:rsidRDefault="003A0862" w:rsidP="003A0862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A0862" w:rsidRDefault="003A0862" w:rsidP="003A0862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A0862" w:rsidRDefault="003A0862" w:rsidP="003A0862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A0862" w:rsidRDefault="003A0862" w:rsidP="003A0862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A0862" w:rsidRDefault="003A0862" w:rsidP="003A0862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A0862" w:rsidRDefault="003A0862" w:rsidP="003A0862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A0862" w:rsidRDefault="003A0862" w:rsidP="003A0862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A0862" w:rsidRDefault="003A0862" w:rsidP="003A0862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A0862" w:rsidRDefault="003A0862" w:rsidP="003A0862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A0862" w:rsidRDefault="003A0862" w:rsidP="003A0862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A0862" w:rsidRPr="003A0862" w:rsidRDefault="003A0862" w:rsidP="003A0862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Методическое пособие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методистов и </w:t>
      </w:r>
      <w:r w:rsidRPr="003A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педагогов дополнительного образования </w:t>
      </w:r>
    </w:p>
    <w:p w:rsidR="003A0862" w:rsidRPr="003A0862" w:rsidRDefault="003A0862" w:rsidP="003A0862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системы кадетского и женского гимназического образования </w:t>
      </w:r>
    </w:p>
    <w:p w:rsidR="003A0862" w:rsidRPr="003A0862" w:rsidRDefault="003A0862" w:rsidP="003A0862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Красноярского края</w:t>
      </w:r>
    </w:p>
    <w:p w:rsidR="003A0862" w:rsidRDefault="003A0862" w:rsidP="003A0862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A0862" w:rsidRDefault="003A0862" w:rsidP="003A0862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A0862" w:rsidRPr="003A0862" w:rsidRDefault="003A0862" w:rsidP="003A0862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08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Как провести внутреннюю экспертизу </w:t>
      </w:r>
    </w:p>
    <w:p w:rsidR="003A0862" w:rsidRPr="003A0862" w:rsidRDefault="003A0862" w:rsidP="003A0862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08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дополнительной общеобразовательной общеразвивающей программы</w:t>
      </w:r>
    </w:p>
    <w:p w:rsidR="003A0862" w:rsidRPr="003A0862" w:rsidRDefault="003A0862" w:rsidP="003A0862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0862" w:rsidRPr="003A0862" w:rsidRDefault="003A0862" w:rsidP="003A0862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0862" w:rsidRPr="003A0862" w:rsidRDefault="003A0862" w:rsidP="003A0862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0862" w:rsidRDefault="003A0862" w:rsidP="003A0862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A0862" w:rsidRDefault="003A0862" w:rsidP="003A0862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A0862" w:rsidRDefault="003A0862" w:rsidP="003A0862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A0862" w:rsidRDefault="003A0862" w:rsidP="003A0862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A0862" w:rsidRDefault="003A0862" w:rsidP="003A0862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A0862" w:rsidRDefault="003A0862" w:rsidP="003A0862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Красноярск, 2025</w:t>
      </w:r>
    </w:p>
    <w:p w:rsidR="003A0862" w:rsidRDefault="003A0862" w:rsidP="003A0862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A0862" w:rsidRPr="003A0862" w:rsidRDefault="003A0862" w:rsidP="003A0862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Технологическая карта экспертизы</w:t>
      </w:r>
      <w:r w:rsidRPr="003A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0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дополнительной общеобразовательной общеразвивающей программы</w:t>
      </w:r>
    </w:p>
    <w:p w:rsidR="003A0862" w:rsidRPr="003A0862" w:rsidRDefault="003A0862" w:rsidP="003A086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4505" w:type="dxa"/>
        <w:tblInd w:w="-136" w:type="dxa"/>
        <w:tblLayout w:type="fixed"/>
        <w:tblLook w:val="04A0" w:firstRow="1" w:lastRow="0" w:firstColumn="1" w:lastColumn="0" w:noHBand="0" w:noVBand="1"/>
      </w:tblPr>
      <w:tblGrid>
        <w:gridCol w:w="2467"/>
        <w:gridCol w:w="4537"/>
        <w:gridCol w:w="7501"/>
      </w:tblGrid>
      <w:tr w:rsidR="003A0862" w:rsidRPr="003A0862" w:rsidTr="000E3032">
        <w:tc>
          <w:tcPr>
            <w:tcW w:w="2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Структура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br/>
            </w:r>
            <w:r w:rsidRPr="003A08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программы</w:t>
            </w:r>
          </w:p>
        </w:tc>
        <w:tc>
          <w:tcPr>
            <w:tcW w:w="4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ind w:hanging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Примерные ориентиры для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экспертизы</w:t>
            </w:r>
          </w:p>
        </w:tc>
        <w:tc>
          <w:tcPr>
            <w:tcW w:w="7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Наличие в программе, комментарий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br/>
            </w:r>
            <w:r w:rsidRPr="003A08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эксперта</w:t>
            </w:r>
          </w:p>
        </w:tc>
      </w:tr>
      <w:tr w:rsidR="003A0862" w:rsidRPr="003A0862" w:rsidTr="000E3032">
        <w:tc>
          <w:tcPr>
            <w:tcW w:w="2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Титульный лист</w:t>
            </w:r>
          </w:p>
        </w:tc>
        <w:tc>
          <w:tcPr>
            <w:tcW w:w="4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Наличие обязательной информации о программе</w:t>
            </w:r>
          </w:p>
        </w:tc>
        <w:tc>
          <w:tcPr>
            <w:tcW w:w="7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Титульный лист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 соответствует приложению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br/>
              <w:t>2 Положения</w:t>
            </w:r>
          </w:p>
        </w:tc>
      </w:tr>
      <w:tr w:rsidR="003A0862" w:rsidRPr="003A0862" w:rsidTr="000E3032">
        <w:tc>
          <w:tcPr>
            <w:tcW w:w="2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Актуальность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программы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Новизна программы</w:t>
            </w:r>
          </w:p>
        </w:tc>
        <w:tc>
          <w:tcPr>
            <w:tcW w:w="4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Обоснована актуальность программы. Программа соответствует действующим нормативным правовым актам и государственным программным документам. В программе представлены современные идеи и актуальные направления: развития науки, техники, культуры, экономики, социальной сферы и др., развития и организации дополнительного образования детей.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Соответствие актуальности программы современной социокультурной ситуации, современным тенденциям развития образования.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Изложены основные идеи, на которых базируется программа, обосновано ее своеобразие; принципы отбора содержания, ключевые понятия, новизна и т. д.</w:t>
            </w:r>
          </w:p>
        </w:tc>
        <w:tc>
          <w:tcPr>
            <w:tcW w:w="7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Актуальность программы: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– данный подраздел программы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структурно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выделен;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– актуальность программы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сформулирована;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–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соответствует основным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направлениям развития системы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дополнительного образования детей, современным требованиям к результатам образовательной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деятельности,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направлена на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удовлетворение индивидуальных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потребностей обучающихся в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интеллектуальном развитии и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творческом труде.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Новизна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программы: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– данный подраздел программы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структурно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выделен;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– новизна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данной программы 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сформулирована.</w:t>
            </w:r>
          </w:p>
        </w:tc>
      </w:tr>
      <w:tr w:rsidR="003A0862" w:rsidRPr="003A0862" w:rsidTr="000E3032">
        <w:tc>
          <w:tcPr>
            <w:tcW w:w="2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Отличительные особенности программы</w:t>
            </w:r>
          </w:p>
        </w:tc>
        <w:tc>
          <w:tcPr>
            <w:tcW w:w="4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Описаны отличительные особенности Программы от предшествующих аналогичных программ разработчика, 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либо отличия от аналогичных программ других авторов.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Изложены причины выбранных особенностей реализации программы (уровня/уровней, структуры, форм обучения и т.д.)</w:t>
            </w:r>
          </w:p>
        </w:tc>
        <w:tc>
          <w:tcPr>
            <w:tcW w:w="7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lastRenderedPageBreak/>
              <w:t xml:space="preserve">– Подраздел программы структурно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выделен.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– Отличительные особенности программы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сформулированы.</w:t>
            </w:r>
          </w:p>
          <w:p w:rsidR="003A0862" w:rsidRPr="003A0862" w:rsidRDefault="003A0862" w:rsidP="003A0862">
            <w:pPr>
              <w:spacing w:after="0" w:line="256" w:lineRule="auto"/>
              <w:ind w:firstLine="71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</w:p>
        </w:tc>
      </w:tr>
      <w:tr w:rsidR="003A0862" w:rsidRPr="003A0862" w:rsidTr="000E3032">
        <w:tc>
          <w:tcPr>
            <w:tcW w:w="2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Направленность и уровень программы</w:t>
            </w:r>
          </w:p>
        </w:tc>
        <w:tc>
          <w:tcPr>
            <w:tcW w:w="4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Направленность программы – ориентация на конкретные области знания и(или) виды деятельности, определяющая ее предметно-тематическое содержание, преобладающие виды учебной деятельности обучающегося и требования к результатам освоения образовательной программы техническая, естественнонаучная, физкультурно-спортивная, художественная, туристско-краеведческая, социально-гуманитарная.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Уровень программы – стартовый, базовый, продвинутый</w:t>
            </w:r>
          </w:p>
        </w:tc>
        <w:tc>
          <w:tcPr>
            <w:tcW w:w="7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Направленность программы: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–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 указана,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соответствует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современным нормативным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документам.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Уровень программы: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–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соответствует Положению;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–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соответствует содержанию программы.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 xml:space="preserve"> </w:t>
            </w:r>
          </w:p>
        </w:tc>
      </w:tr>
      <w:tr w:rsidR="003A0862" w:rsidRPr="003A0862" w:rsidTr="000E3032">
        <w:tc>
          <w:tcPr>
            <w:tcW w:w="2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Цель и задачи программы</w:t>
            </w:r>
          </w:p>
        </w:tc>
        <w:tc>
          <w:tcPr>
            <w:tcW w:w="4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Соответствие цели программы заявленной актуальности.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Сформулирована цель с учетом содержания программы, согласована с содержанием и результатами программы. Цель – общая формулировка образовательных намерений педагога.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Соответствие задач программы заявленной цели: задачи согласованы с целью, содержанием и результатами программы.</w:t>
            </w:r>
          </w:p>
        </w:tc>
        <w:tc>
          <w:tcPr>
            <w:tcW w:w="7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Цель, задачи программы: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– отсутствует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 xml:space="preserve">(присутствует)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четкость в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формулировке цели;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– формулировка цели 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соответствует заявленному уровню программы, ее содержанию,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начинается с имени существительного;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–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охарактеризована качественно и (или) количественно;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–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 реальна,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достижима;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–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направлена на развитие ребенка в целом, и (или) на развитие определенных способностей ребенка, и (или) на формирование у каждого ребенка умений и потребности самостоятельно пополнять свои знания, умения, навыки, и (или) на воспитание обучающихся в соответствии с высокими моральными ценностями, и (или) на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lastRenderedPageBreak/>
              <w:t xml:space="preserve">формирование общечеловеческих нравственных </w:t>
            </w:r>
            <w:proofErr w:type="spellStart"/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ценностых</w:t>
            </w:r>
            <w:proofErr w:type="spellEnd"/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 ориентаций, самосознания и т.д., и (или) на обучение трудовым навыкам, приемам самостоятельной работы, коллективному взаимодействию и т.д., и (или) формирование функциональной грамотности и т.д.; 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– задачи программы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согласованы с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целью,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понятны,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конкретны,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)проверяемы,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 измеримы и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реальны для ее достижения;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– в задачах программы отражены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все содержательные направления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образовательной деятельности;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– формулировка задач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начинается с глагола несовершенного вида (отвечают на вопрос что делать?).</w:t>
            </w:r>
          </w:p>
        </w:tc>
      </w:tr>
      <w:tr w:rsidR="003A0862" w:rsidRPr="003A0862" w:rsidTr="000E3032">
        <w:tc>
          <w:tcPr>
            <w:tcW w:w="2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lastRenderedPageBreak/>
              <w:t>Характеристика адресата</w:t>
            </w:r>
          </w:p>
        </w:tc>
        <w:tc>
          <w:tcPr>
            <w:tcW w:w="4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Группа обучающихся, для которых Программа актуальна.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Соответствие содержания и уровня программы заявленному возрасту обучающихся.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Количество обучающихся в объединении и их возрастные категории зависят от направленности программы, что определяется локальным нормативным актом организации</w:t>
            </w:r>
          </w:p>
        </w:tc>
        <w:tc>
          <w:tcPr>
            <w:tcW w:w="7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Возраст (диапазон, который охватывает возраст обучающихся от начала и до конца срока обучения) обучающихся: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–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соответствует заявленному уровню программы;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–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наблюдаются разночтения в указании возраста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br/>
              <w:t>на титульном листе и в Пояснительной записке.</w:t>
            </w:r>
          </w:p>
        </w:tc>
      </w:tr>
      <w:tr w:rsidR="003A0862" w:rsidRPr="003A0862" w:rsidTr="000E3032">
        <w:tc>
          <w:tcPr>
            <w:tcW w:w="2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Сроки реализации программы</w:t>
            </w:r>
          </w:p>
        </w:tc>
        <w:tc>
          <w:tcPr>
            <w:tcW w:w="4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Соответствие срока реализации программы (общего количества запланированных часов на весь период обучения) заявленному уровню программы. Реальность освоения содержания программы за указанный период</w:t>
            </w:r>
          </w:p>
        </w:tc>
        <w:tc>
          <w:tcPr>
            <w:tcW w:w="7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Срок реализации программы: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указано, на какой срок реализации (количество лет) рассчитана Программа и/или объем Программы (количество часов);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 xml:space="preserve">–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срок реализации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 xml:space="preserve"> 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соответствует заявленному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уровню программы.</w:t>
            </w:r>
          </w:p>
        </w:tc>
      </w:tr>
      <w:tr w:rsidR="003A0862" w:rsidRPr="003A0862" w:rsidTr="000E3032">
        <w:tc>
          <w:tcPr>
            <w:tcW w:w="2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lastRenderedPageBreak/>
              <w:t>Формы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организации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образовательной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деятельности и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режим занятий</w:t>
            </w:r>
          </w:p>
        </w:tc>
        <w:tc>
          <w:tcPr>
            <w:tcW w:w="4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Соответствие заявленных форм и режима занятий современным нормативным требованиям, уровню сложности и возрасту обучающихся.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Указаны формы организации деятельности обучающихся. Выбор форм организации деятельности обучающихся аргументирован и обоснован</w:t>
            </w:r>
          </w:p>
        </w:tc>
        <w:tc>
          <w:tcPr>
            <w:tcW w:w="7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Формы и режим занятий: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– формы организации образовательной деятельности 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указаны в соответствии с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современными нормативными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документами, 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–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указана наполняемость учебных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групп;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–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указан режим занятий (__ часа/__ раз в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неделю);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– годовое (итоговое) количество часов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соответствует указанному сроку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реализации программы и указанному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режиму занятий;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– режим занятий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соответствует требованиям </w:t>
            </w:r>
            <w:hyperlink r:id="rId4" w:anchor="/document/99/573500115/" w:history="1">
              <w:r w:rsidRPr="003A0862">
                <w:rPr>
                  <w:rFonts w:ascii="Times New Roman" w:eastAsia="Times New Roman" w:hAnsi="Times New Roman" w:cs="Times New Roman"/>
                  <w:iCs/>
                  <w:sz w:val="24"/>
                  <w:szCs w:val="28"/>
                  <w:u w:val="single"/>
                </w:rPr>
                <w:t xml:space="preserve">СанПиН </w:t>
              </w:r>
            </w:hyperlink>
          </w:p>
        </w:tc>
      </w:tr>
      <w:tr w:rsidR="003A0862" w:rsidRPr="003A0862" w:rsidTr="000E3032">
        <w:tc>
          <w:tcPr>
            <w:tcW w:w="2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Планируемые результаты освоения программы</w:t>
            </w:r>
          </w:p>
        </w:tc>
        <w:tc>
          <w:tcPr>
            <w:tcW w:w="4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Планируемые результаты и способы определения результативности соотносятся с целью и задачами обучения по программе. Результаты соответствуют поставленным целям и задачам.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Охарактеризованы планируемые результаты (предметные, метапредметные и личностные).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Разработана система оценки планируемых результатов обучения и динамики личностного развития. Результаты сформулированы четко и конкретно: перечислены приобретаемые знания, умения и качества личности обучающихся</w:t>
            </w:r>
          </w:p>
        </w:tc>
        <w:tc>
          <w:tcPr>
            <w:tcW w:w="7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Планируемые результаты освоения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программы: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– 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представлены планируемые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результаты групп (личностные, метапредметные, предметные);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– 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представлены личностные результаты;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– 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представлены метапредметные результаты;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– </w:t>
            </w:r>
            <w:r w:rsidRPr="003A08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представлены предметные результаты;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– </w:t>
            </w:r>
            <w:r w:rsidRPr="003A08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сформированы на основании цели и задач программы;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– </w:t>
            </w:r>
            <w:r w:rsidRPr="003A08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сформулированы в глагольной форме;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– </w:t>
            </w:r>
            <w:r w:rsidRPr="003A08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разработана система оценки результатов и динамики личностного развития.</w:t>
            </w:r>
          </w:p>
        </w:tc>
      </w:tr>
      <w:tr w:rsidR="003A0862" w:rsidRPr="003A0862" w:rsidTr="000E3032">
        <w:tc>
          <w:tcPr>
            <w:tcW w:w="2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Учебный план</w:t>
            </w:r>
          </w:p>
        </w:tc>
        <w:tc>
          <w:tcPr>
            <w:tcW w:w="4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УП отражает содержание программы, раскрывает последовательность изучения тем; составлен в соответствии с заявленными сроками и этапами на весь период обучения, оформлен в таблице. УП определяет количество часов по каждой теме (разделу, модулю) с распределением на теоретические и практические занятия, включает формы аттестации/контроля.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Соответствие структуры учебного плана требованиям.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Соответствие количества учебных часов заявленному режиму учебных занятий, особенностям организации образовательного процесса в условиях дополнительного образования.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Обоснованность распределения учебных часов на теоретическую и практическую подготовку обучающихся</w:t>
            </w:r>
          </w:p>
        </w:tc>
        <w:tc>
          <w:tcPr>
            <w:tcW w:w="7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Учебный план: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– структура </w:t>
            </w:r>
            <w:r w:rsidRPr="003A08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соответствует Положению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– 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оформлен в виде таблицы для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каждого года обучения (раздела, модуля) и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включает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перечень тем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br/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(без разделения)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/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с разделением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 на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теоретические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br/>
              <w:t>и практические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занятия без указания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(с указанием)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 форм аттестации/контроля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;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 xml:space="preserve">–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количество часов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 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соответствует режиму занятий и сроку реализации программы.</w:t>
            </w:r>
          </w:p>
        </w:tc>
      </w:tr>
      <w:tr w:rsidR="003A0862" w:rsidRPr="003A0862" w:rsidTr="000E3032">
        <w:tc>
          <w:tcPr>
            <w:tcW w:w="2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Содержание</w:t>
            </w:r>
          </w:p>
        </w:tc>
        <w:tc>
          <w:tcPr>
            <w:tcW w:w="4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Соответствие названий учебных тем формулировкам, заявленным в УП.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Представлено реферативное описание каждой темы согласно УП: в теоретической части учебный материал раскрывается тезисно и представляет собой объем информации, которым сможет овладеть обучающийся; в практической деятельности – перечисляются формы практической деятельности детей.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Содержание соответствует: поставленным целям, задачам, указанной направленности и заявленному уровню; современному уровню развития науки, техники, культуры, экономики, технологий и социальной сферы и др.</w:t>
            </w:r>
          </w:p>
        </w:tc>
        <w:tc>
          <w:tcPr>
            <w:tcW w:w="7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Содержание: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–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оформлено для каждого года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обучения;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–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соответствует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УП: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– в содержании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представлены разделы (модули),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темы в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большинстве не совпадают с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темами УП;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– </w:t>
            </w:r>
            <w:r w:rsidRPr="003A08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соответствует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поставленным целям, задачам;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– </w:t>
            </w:r>
            <w:r w:rsidRPr="003A08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соответствует указанной направленности и заявленному уровню; 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– </w:t>
            </w:r>
            <w:r w:rsidRPr="003A08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соответствует современному уровню развития науки, техники, культуры, экономики, технологий и социальной сферы и др.</w:t>
            </w:r>
          </w:p>
        </w:tc>
      </w:tr>
      <w:tr w:rsidR="003A0862" w:rsidRPr="003A0862" w:rsidTr="000E3032">
        <w:tc>
          <w:tcPr>
            <w:tcW w:w="2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Рабочая программа</w:t>
            </w:r>
          </w:p>
        </w:tc>
        <w:tc>
          <w:tcPr>
            <w:tcW w:w="4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Рабочая программа составлена на текущий учебный год по каждой форме реализации Программы, по каждому году обучения, по каждому обучающемуся (в случае 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индивидуального обучения), по каждому модулю, курсу (при наличии)</w:t>
            </w:r>
          </w:p>
        </w:tc>
        <w:tc>
          <w:tcPr>
            <w:tcW w:w="7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lastRenderedPageBreak/>
              <w:t>Рабочая программа: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-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составлена 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 текущий учебный год по каждой форме реализации Программы, по каждому году обучения, по каждому обучающемуся (в случае индивидуального обучения), по каждому модулю, курсу</w:t>
            </w:r>
          </w:p>
        </w:tc>
      </w:tr>
      <w:tr w:rsidR="003A0862" w:rsidRPr="003A0862" w:rsidTr="000E3032">
        <w:tc>
          <w:tcPr>
            <w:tcW w:w="2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Рабочая программа воспитания</w:t>
            </w:r>
          </w:p>
        </w:tc>
        <w:tc>
          <w:tcPr>
            <w:tcW w:w="4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Рабочая программа воспитания составлена на текущий учебный год по каждой форме реализации Программы, по каждому году обучения, по каждому обучающемуся (в случае индивидуального обучения), по каждому модулю, курсу (при наличии)</w:t>
            </w:r>
          </w:p>
        </w:tc>
        <w:tc>
          <w:tcPr>
            <w:tcW w:w="7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Рабочая программа воспитания: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-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составлена на текущий учебный год по каждой форме реализации Программы, по каждому году обучения, по каждому обучающемуся (в случае индивидуального обучения), по каждому модулю, курсу.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Структура рабочей программы воспитания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соответствует требованиям Положения.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Цель сформулирована 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– отсутствует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 xml:space="preserve">(присутствует)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четкость в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формулировке цели;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– формулировка цели 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соответствует заявленному уровню программы, ее содержанию,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начинается с имени существительного;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–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охарактеризована качественно и (или) количественно;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–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 реальна,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достижима;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–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направлена на развитие ребенка в целом и (или) на воспитание обучающихся в соответствии с высокими моральными ценностями, и (или) на формирование общечеловеческих нравственных ценностных ориентаций, самосознания и т.д.; 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– задачи программы воспитания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согласованы с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целью,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понятны,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конкретны,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)проверяемы,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 измеримы и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реальны для ее достижения;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– формулировка задач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начинается с глагола несовершенного вида (отвечают на вопрос что делать?).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Календарный план воспитательной работы имеется </w:t>
            </w:r>
            <w:r w:rsidRPr="003A08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(отсутствует).</w:t>
            </w:r>
          </w:p>
        </w:tc>
      </w:tr>
      <w:tr w:rsidR="003A0862" w:rsidRPr="003A0862" w:rsidTr="000E3032">
        <w:tc>
          <w:tcPr>
            <w:tcW w:w="2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Календарный учебный график</w:t>
            </w:r>
          </w:p>
        </w:tc>
        <w:tc>
          <w:tcPr>
            <w:tcW w:w="4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Наличие календарного учебного графика, соответствие календарного графика Календарному графику Учреждения </w:t>
            </w:r>
          </w:p>
        </w:tc>
        <w:tc>
          <w:tcPr>
            <w:tcW w:w="7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Календарный график имеется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 xml:space="preserve"> (отсутствует).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Календарный график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 xml:space="preserve"> 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соответствует утвержденному календарному графику Учреждения.</w:t>
            </w:r>
          </w:p>
        </w:tc>
      </w:tr>
      <w:tr w:rsidR="003A0862" w:rsidRPr="003A0862" w:rsidTr="000E3032">
        <w:tc>
          <w:tcPr>
            <w:tcW w:w="2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Формы и методы контроля</w:t>
            </w:r>
          </w:p>
        </w:tc>
        <w:tc>
          <w:tcPr>
            <w:tcW w:w="4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Обоснованность используемых форм и методов контроля.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Разработаны формы текущей, промежуточной и аттестации по итогам реализации программы, адекватные заявленному содержанию программы и возрасту обучающихся.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Созданная система оценочных средств позволяет проконтролировать каждый заявленный результат обучения, измерить его и оценить</w:t>
            </w:r>
          </w:p>
        </w:tc>
        <w:tc>
          <w:tcPr>
            <w:tcW w:w="7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lastRenderedPageBreak/>
              <w:t>Формы подведения итогов реализации программы: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lastRenderedPageBreak/>
              <w:t>– 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перечислены формы диагностики ожидаемых результатов освоения программы;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 xml:space="preserve">–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формы контроля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перечислены,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соответствуют содержанию программы,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соответствуют возрасту 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обучающихся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;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 xml:space="preserve">–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оценочные средства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 позволяют проконтролировать каждый заявленный результат обучения, измерить его и оценить.</w:t>
            </w:r>
          </w:p>
        </w:tc>
      </w:tr>
      <w:tr w:rsidR="003A0862" w:rsidRPr="003A0862" w:rsidTr="000E3032">
        <w:tc>
          <w:tcPr>
            <w:tcW w:w="2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Оценочные материалы</w:t>
            </w:r>
          </w:p>
        </w:tc>
        <w:tc>
          <w:tcPr>
            <w:tcW w:w="4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Представлены оценочные и диагностические материалы по программе. Описана общая методика работы с обучающимися по программе. Используемые формы, методы и технологии актуальны, обоснованы, соответствуют характеристикам обучающихся; рассчитаны на достижение обучающимися групп результатов (предметных, метапредметных, личностных).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Программа обеспечена методически, дидактически и технологически (учебные пособия, разработки занятий, наглядный материал и др.)</w:t>
            </w:r>
          </w:p>
        </w:tc>
        <w:tc>
          <w:tcPr>
            <w:tcW w:w="7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– 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 представлены оценочные и диагностические материалы, которые позволят проверить достижение планируемых результатов освоения программы.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 xml:space="preserve">–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Используемые формы, методы и технологии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актуальны,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обоснованы,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соответствуют характеристикам 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обучающихся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;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рассчитаны на достижение 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обучающимися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 групп результатов (предметных, метапредметных, личностных).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– Программа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обеспечена методически, дидактически и технологически имеются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 xml:space="preserve">(отсутствуют)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учебные пособия, разработки занятий, наглядный материал и др.).</w:t>
            </w:r>
          </w:p>
        </w:tc>
      </w:tr>
      <w:tr w:rsidR="003A0862" w:rsidRPr="003A0862" w:rsidTr="000E3032">
        <w:tc>
          <w:tcPr>
            <w:tcW w:w="2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Учебно-методическое обеспечение и информационное обеспечение программы</w:t>
            </w:r>
          </w:p>
        </w:tc>
        <w:tc>
          <w:tcPr>
            <w:tcW w:w="4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Обеспеченность заявленных учебных тем программы методическими и дидактическими видами продукции, соответствующими возрасту обучающихся и содержанию программы</w:t>
            </w:r>
          </w:p>
        </w:tc>
        <w:tc>
          <w:tcPr>
            <w:tcW w:w="7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Учебно-методическое обеспечение и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информационное обеспечение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программы: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–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 xml:space="preserve">(не)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представлено методами обучения;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– 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 указаны методические виды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продукции.</w:t>
            </w:r>
          </w:p>
        </w:tc>
      </w:tr>
      <w:tr w:rsidR="003A0862" w:rsidRPr="003A0862" w:rsidTr="000E3032">
        <w:tc>
          <w:tcPr>
            <w:tcW w:w="2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lastRenderedPageBreak/>
              <w:t>Материально-технические условия реализации программы</w:t>
            </w:r>
          </w:p>
        </w:tc>
        <w:tc>
          <w:tcPr>
            <w:tcW w:w="4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Соответствие материально-технического обеспечения содержанию программы</w:t>
            </w:r>
          </w:p>
        </w:tc>
        <w:tc>
          <w:tcPr>
            <w:tcW w:w="7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Материально-технические условия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реализации программы: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–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 указан перечень необходимых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технических средств, используемых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в образовательном процессе;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– материально-техническое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обеспечение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соотносится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br/>
              <w:t>с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содержанием программы.</w:t>
            </w:r>
          </w:p>
        </w:tc>
      </w:tr>
      <w:tr w:rsidR="003A0862" w:rsidRPr="003A0862" w:rsidTr="000E3032">
        <w:tc>
          <w:tcPr>
            <w:tcW w:w="2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Список литературы</w:t>
            </w:r>
          </w:p>
        </w:tc>
        <w:tc>
          <w:tcPr>
            <w:tcW w:w="4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Список литературы актуален. Список литературы составлен для разных категорий участников образовательного процесса. Оформление списка литературы соответствует современным требованиям к оформлению библиографических ссылок</w:t>
            </w:r>
          </w:p>
        </w:tc>
        <w:tc>
          <w:tcPr>
            <w:tcW w:w="7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Представлен список используемой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литературы: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–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 xml:space="preserve">(с разделением)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без разделения для педагогов и 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обучающихся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,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отражает содержание программы, 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достаточен (включает всего __ пособий и т.д.), содержит устаревшие издания;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–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включает Интернет-ресурсы.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– оформление списка литературы 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</w:t>
            </w:r>
            <w:r w:rsidRPr="003A08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  <w:t>)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соответствует современным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требованиям к оформлению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библиографических ссылок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(</w:t>
            </w:r>
            <w:hyperlink r:id="rId5" w:anchor="/document/97/407910/" w:history="1">
              <w:r w:rsidRPr="003A0862">
                <w:rPr>
                  <w:rFonts w:ascii="Times New Roman" w:eastAsia="Times New Roman" w:hAnsi="Times New Roman" w:cs="Times New Roman"/>
                  <w:sz w:val="24"/>
                  <w:szCs w:val="28"/>
                  <w:u w:val="single"/>
                </w:rPr>
                <w:t>ГОСТ 7.0.5-2008</w:t>
              </w:r>
            </w:hyperlink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)</w:t>
            </w:r>
          </w:p>
        </w:tc>
      </w:tr>
      <w:tr w:rsidR="003A0862" w:rsidRPr="003A0862" w:rsidTr="000E3032">
        <w:tc>
          <w:tcPr>
            <w:tcW w:w="24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Оформление программы как нормативного документа</w:t>
            </w:r>
          </w:p>
        </w:tc>
        <w:tc>
          <w:tcPr>
            <w:tcW w:w="4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Соответствие структуры программы нормативным требованиям. Современность и обоснованность использования педагогической терминологии. Оптимальность объема программы. Четкая структура и логика изложения. Культура оформления текста программы</w:t>
            </w:r>
          </w:p>
        </w:tc>
        <w:tc>
          <w:tcPr>
            <w:tcW w:w="7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Программа 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 структурирована.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В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пояснительной записке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выделен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ряд разделов программы. 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Изложение 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соответствует стилю нормативного документа.</w:t>
            </w:r>
          </w:p>
          <w:p w:rsidR="003A0862" w:rsidRPr="003A0862" w:rsidRDefault="003A0862" w:rsidP="003A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Программа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соответствует требованиям к оформлению текста программы (формат файла, формат страницы, поля, шрифт и т.д.).</w:t>
            </w:r>
          </w:p>
        </w:tc>
      </w:tr>
    </w:tbl>
    <w:p w:rsidR="003A0862" w:rsidRPr="003A0862" w:rsidRDefault="003A0862" w:rsidP="003A08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A0862" w:rsidRPr="003A0862" w:rsidRDefault="003A0862" w:rsidP="003A08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A0862" w:rsidRPr="003A0862" w:rsidRDefault="003A0862" w:rsidP="003A08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ectPr w:rsidR="003A0862" w:rsidRPr="003A0862">
          <w:footnotePr>
            <w:numRestart w:val="eachPage"/>
          </w:footnotePr>
          <w:pgSz w:w="16838" w:h="11906" w:orient="landscape"/>
          <w:pgMar w:top="1134" w:right="850" w:bottom="1134" w:left="1701" w:header="567" w:footer="567" w:gutter="0"/>
          <w:cols w:space="720"/>
        </w:sectPr>
      </w:pPr>
    </w:p>
    <w:p w:rsidR="003A0862" w:rsidRPr="003A0862" w:rsidRDefault="003A0862" w:rsidP="003A0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A0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ЭКСПЕРТНОЕ ЗАКЛЮЧЕНИЕ</w:t>
      </w:r>
    </w:p>
    <w:p w:rsidR="003A0862" w:rsidRPr="003A0862" w:rsidRDefault="003A0862" w:rsidP="003A0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A0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дополнительную общеобразовательную </w:t>
      </w:r>
    </w:p>
    <w:p w:rsidR="003A0862" w:rsidRPr="003A0862" w:rsidRDefault="003A0862" w:rsidP="003A0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A0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общеразвивающую программу</w:t>
      </w:r>
    </w:p>
    <w:p w:rsidR="003A0862" w:rsidRPr="003A0862" w:rsidRDefault="003A0862" w:rsidP="003A0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A0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«_______________________________________________________»</w:t>
      </w:r>
    </w:p>
    <w:p w:rsidR="003A0862" w:rsidRPr="003A0862" w:rsidRDefault="003A0862" w:rsidP="003A08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0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Название учреждения: </w:t>
      </w:r>
      <w:r w:rsidRPr="003A0862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краевое государственное образовательное учреждение «__________________» (далее – Учреждение)</w:t>
      </w:r>
    </w:p>
    <w:p w:rsidR="003A0862" w:rsidRPr="003A0862" w:rsidRDefault="003A0862" w:rsidP="003A08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0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Наименование структурного подразделения</w:t>
      </w:r>
      <w:r w:rsidRPr="003A086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A0862" w:rsidRPr="003A0862" w:rsidRDefault="003A0862" w:rsidP="003A08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0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Ф.И.О. разработчика(</w:t>
      </w:r>
      <w:proofErr w:type="spellStart"/>
      <w:r w:rsidRPr="003A0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ов</w:t>
      </w:r>
      <w:proofErr w:type="spellEnd"/>
      <w:r w:rsidRPr="003A0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Pr="003A0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</w:t>
      </w:r>
    </w:p>
    <w:p w:rsidR="003A0862" w:rsidRPr="003A0862" w:rsidRDefault="003A0862" w:rsidP="003A086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6"/>
          <w:lang w:eastAsia="ru-RU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575"/>
        <w:gridCol w:w="2964"/>
        <w:gridCol w:w="5812"/>
      </w:tblGrid>
      <w:tr w:rsidR="003A0862" w:rsidRPr="003A0862" w:rsidTr="000E303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62" w:rsidRPr="003A0862" w:rsidRDefault="003A0862" w:rsidP="003A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62" w:rsidRPr="003A0862" w:rsidRDefault="003A0862" w:rsidP="003A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Наименование структурного элемента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Соответствие структурного элемента программы современным требованиям </w:t>
            </w:r>
            <w:r w:rsidRPr="003A086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br/>
              <w:t>и Положению</w:t>
            </w:r>
          </w:p>
        </w:tc>
      </w:tr>
      <w:tr w:rsidR="003A0862" w:rsidRPr="003A0862" w:rsidTr="000E303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Титульный лист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 xml:space="preserve"> соответствует приложению 2 Положения</w:t>
            </w:r>
          </w:p>
        </w:tc>
      </w:tr>
      <w:tr w:rsidR="003A0862" w:rsidRPr="003A0862" w:rsidTr="000E3032">
        <w:trPr>
          <w:trHeight w:val="51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Сроки реализации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указано, на какой срок реализации (количество лет) рассчитана программа и/или объем программы (количество часов), срок реализации </w:t>
            </w:r>
            <w:r w:rsidRPr="003A0862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соответствует заявленному уровню программы.</w:t>
            </w:r>
          </w:p>
        </w:tc>
      </w:tr>
      <w:tr w:rsidR="003A0862" w:rsidRPr="003A0862" w:rsidTr="000E3032">
        <w:trPr>
          <w:trHeight w:val="51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Направленность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указана, </w:t>
            </w:r>
            <w:r w:rsidRPr="003A0862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соответствует современным нормативным документам.</w:t>
            </w:r>
          </w:p>
        </w:tc>
      </w:tr>
      <w:tr w:rsidR="003A0862" w:rsidRPr="003A0862" w:rsidTr="000E303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Актуальность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 xml:space="preserve">– </w:t>
            </w:r>
            <w:r w:rsidRPr="003A0862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сформулирована;</w:t>
            </w:r>
          </w:p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–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соответствует основным</w:t>
            </w: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направлениям развития системы</w:t>
            </w: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дополнительного образования детей, современным требованиям к результатам образовательной</w:t>
            </w: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 xml:space="preserve">деятельности,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направлена на</w:t>
            </w: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удовлетворение индивидуальных</w:t>
            </w: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 xml:space="preserve">потребностей 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обучающихся</w:t>
            </w:r>
          </w:p>
        </w:tc>
      </w:tr>
      <w:tr w:rsidR="003A0862" w:rsidRPr="003A0862" w:rsidTr="000E303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Новизна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сформулирована</w:t>
            </w:r>
          </w:p>
        </w:tc>
      </w:tr>
      <w:tr w:rsidR="003A0862" w:rsidRPr="003A0862" w:rsidTr="000E303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Отличительные особенности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сформулированы</w:t>
            </w:r>
          </w:p>
        </w:tc>
      </w:tr>
      <w:tr w:rsidR="003A0862" w:rsidRPr="003A0862" w:rsidTr="000E303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Направленность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 xml:space="preserve">указана,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соответствует современным нормативным документам</w:t>
            </w:r>
          </w:p>
        </w:tc>
      </w:tr>
      <w:tr w:rsidR="003A0862" w:rsidRPr="003A0862" w:rsidTr="000E303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Уровень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 xml:space="preserve">соответствует Положению,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соответствует содержанию программы</w:t>
            </w:r>
          </w:p>
        </w:tc>
      </w:tr>
      <w:tr w:rsidR="003A0862" w:rsidRPr="003A0862" w:rsidTr="000E303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Адресат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 xml:space="preserve">возраст (диапазон, который охватывает возраст обучающихся от начала и до конца срока обучения) обучающихся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соответствует заявленному уровню программы</w:t>
            </w:r>
          </w:p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A0862" w:rsidRPr="003A0862" w:rsidTr="000E303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Цель и задачи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цель (не)соответствует заявленному уровню программы и ее содержанию,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 xml:space="preserve">охарактеризована качественно и (или) количественно,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 xml:space="preserve">реальна,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 xml:space="preserve">достижима,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 xml:space="preserve">направлена на развитие ребенка </w:t>
            </w:r>
          </w:p>
        </w:tc>
      </w:tr>
      <w:tr w:rsidR="003A0862" w:rsidRPr="003A0862" w:rsidTr="000E303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Планируемые результаты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планируемые результаты групп (личностные, метапредметные, предметные)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представлены,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сформированы на основании цели и задач программы, система оценки результатов и динамики личностного развития (не)разработана </w:t>
            </w:r>
          </w:p>
        </w:tc>
      </w:tr>
      <w:tr w:rsidR="003A0862" w:rsidRPr="003A0862" w:rsidTr="000E303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12.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Календарный учебный график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имеется </w:t>
            </w:r>
            <w:r w:rsidRPr="003A0862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(отсутствует), (не)</w:t>
            </w: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соответствует утвержденному календарному графику Учреждения</w:t>
            </w:r>
          </w:p>
        </w:tc>
      </w:tr>
      <w:tr w:rsidR="003A0862" w:rsidRPr="003A0862" w:rsidTr="000E303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Учебный план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имеется </w:t>
            </w:r>
            <w:r w:rsidRPr="003A0862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(отсутствует),</w:t>
            </w: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структура учебного плана </w:t>
            </w:r>
            <w:r w:rsidRPr="003A0862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соответствует Положению</w:t>
            </w:r>
          </w:p>
        </w:tc>
      </w:tr>
      <w:tr w:rsidR="003A0862" w:rsidRPr="003A0862" w:rsidTr="000E303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14.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Содержание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оформлено для каждого года обучения, </w:t>
            </w:r>
            <w:r w:rsidRPr="003A0862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соответствует учебному плану</w:t>
            </w:r>
          </w:p>
        </w:tc>
      </w:tr>
      <w:tr w:rsidR="003A0862" w:rsidRPr="003A0862" w:rsidTr="000E303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Рабочая программа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составлена 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 текущий учебный год по каждой форме реализации Программы, по каждому году обучения, по каждому музыкальному инструменту, по каждому обучающемуся (в случае индивидуального обучения), по каждому модулю, курсу</w:t>
            </w:r>
          </w:p>
        </w:tc>
      </w:tr>
      <w:tr w:rsidR="003A0862" w:rsidRPr="003A0862" w:rsidTr="000E303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15.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Рабочая программа воспитания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(не</w:t>
            </w: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)составлена на текущий учебный год по каждой форме реализации Программы, по каждому году обучения, по каждому обучающемуся (в случае индивидуального обучения), по каждому модулю, курсу;</w:t>
            </w:r>
          </w:p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структура </w:t>
            </w:r>
            <w:r w:rsidRPr="003A0862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соответствует требованиям Положения;</w:t>
            </w:r>
          </w:p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цель </w:t>
            </w:r>
            <w:r w:rsidRPr="003A0862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соответствует заявленному уровню программы и ее содержанию,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 xml:space="preserve">охарактеризована качественно и (или) количественно,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 xml:space="preserve">реальна,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 xml:space="preserve">достижима, </w:t>
            </w:r>
            <w:r w:rsidRPr="003A0862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направлена на развитие ребенка.</w:t>
            </w:r>
          </w:p>
        </w:tc>
      </w:tr>
      <w:tr w:rsidR="003A0862" w:rsidRPr="003A0862" w:rsidTr="000E303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16.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Формы организации образовательной деятельности и режим занятий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указаны в соответствии с современными нормативными документами, наполняемость учебных групп </w:t>
            </w:r>
            <w:r w:rsidRPr="003A0862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указана;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режим занятий </w:t>
            </w:r>
            <w:r w:rsidRPr="003A0862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указан </w:t>
            </w:r>
          </w:p>
        </w:tc>
      </w:tr>
      <w:tr w:rsidR="003A0862" w:rsidRPr="003A0862" w:rsidTr="000E303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17.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Перечень УМК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представлены методы обучения, </w:t>
            </w:r>
            <w:r w:rsidRPr="003A0862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указаны методические виды продукции.</w:t>
            </w:r>
          </w:p>
        </w:tc>
      </w:tr>
      <w:tr w:rsidR="003A0862" w:rsidRPr="003A0862" w:rsidTr="000E303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18.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Описание используемых современных методик и технологий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программа </w:t>
            </w:r>
            <w:r w:rsidRPr="003A0862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обеспечена методически, дидактически и технологически, имеются </w:t>
            </w:r>
            <w:r w:rsidRPr="003A0862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(отсутствуют)</w:t>
            </w: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учебные пособия, разработки занятий, наглядный материал и др.</w:t>
            </w:r>
          </w:p>
        </w:tc>
      </w:tr>
      <w:tr w:rsidR="003A0862" w:rsidRPr="003A0862" w:rsidTr="000E303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19.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Описание системы контроля результативности обучения с описанием форм и средств выявления.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формы диагностики ожидаемых результатов освоения программы </w:t>
            </w:r>
            <w:r w:rsidRPr="003A0862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перечислены,</w:t>
            </w:r>
          </w:p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формы контроля </w:t>
            </w:r>
            <w:r w:rsidRPr="003A0862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перечислены, </w:t>
            </w:r>
            <w:r w:rsidRPr="003A0862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соответствуют содержанию программы, </w:t>
            </w:r>
            <w:r w:rsidRPr="003A0862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соответствуют возрасту </w:t>
            </w:r>
            <w:r w:rsidRPr="003A08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обучающихся</w:t>
            </w: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оценочные средства </w:t>
            </w:r>
            <w:r w:rsidRPr="003A0862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позволяют проконтролировать каждый заявленный результат обучения, измерить его и оценить.</w:t>
            </w:r>
          </w:p>
        </w:tc>
      </w:tr>
      <w:tr w:rsidR="003A0862" w:rsidRPr="003A0862" w:rsidTr="000E303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20.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Материально-технические условия реализации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перечень необходимых технических средств, используемых в образовательном процессе </w:t>
            </w:r>
            <w:r w:rsidRPr="003A0862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указан, материально-техническое обеспечение </w:t>
            </w:r>
            <w:r w:rsidRPr="003A0862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соотносится с содержанием программы</w:t>
            </w:r>
          </w:p>
        </w:tc>
      </w:tr>
      <w:tr w:rsidR="003A0862" w:rsidRPr="003A0862" w:rsidTr="000E303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21.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Оформление программы как нормативного документа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62" w:rsidRPr="003A0862" w:rsidRDefault="003A0862" w:rsidP="003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 пояснительной записке </w:t>
            </w:r>
            <w:r w:rsidRPr="003A0862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выделен ряд разделов программы, изложение </w:t>
            </w:r>
            <w:r w:rsidRPr="003A0862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соответствует стилю нормативного документа, программа </w:t>
            </w:r>
            <w:r w:rsidRPr="003A0862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(не)</w:t>
            </w:r>
            <w:r w:rsidRPr="003A0862">
              <w:rPr>
                <w:rFonts w:ascii="Times New Roman" w:eastAsia="Times New Roman" w:hAnsi="Times New Roman" w:cs="Times New Roman"/>
                <w:sz w:val="24"/>
                <w:szCs w:val="28"/>
              </w:rPr>
              <w:t>соответствует требованиям к оформлению текста программы</w:t>
            </w:r>
          </w:p>
        </w:tc>
      </w:tr>
    </w:tbl>
    <w:p w:rsidR="003A0862" w:rsidRPr="003A0862" w:rsidRDefault="003A0862" w:rsidP="003A086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08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A0862">
        <w:rPr>
          <w:rFonts w:ascii="Times New Roman" w:eastAsia="Times New Roman" w:hAnsi="Times New Roman" w:cs="Times New Roman"/>
          <w:lang w:eastAsia="ru-RU"/>
        </w:rPr>
        <w:t>Считаю, что данная программа соответствует/не соответствует современной нормативно-правовой базе, Положению о разработке, утверждению и структуре дополнительной общеобразовательной общеразвивающей программы краевого государственного __________«________________________».</w:t>
      </w:r>
    </w:p>
    <w:p w:rsidR="003A0862" w:rsidRPr="003A0862" w:rsidRDefault="003A0862" w:rsidP="003A0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A0862">
        <w:rPr>
          <w:rFonts w:ascii="Times New Roman" w:eastAsia="Times New Roman" w:hAnsi="Times New Roman" w:cs="Times New Roman"/>
          <w:b/>
          <w:lang w:eastAsia="ru-RU"/>
        </w:rPr>
        <w:t>Вывод:</w:t>
      </w:r>
      <w:r w:rsidRPr="003A0862">
        <w:rPr>
          <w:rFonts w:ascii="Times New Roman" w:eastAsia="Times New Roman" w:hAnsi="Times New Roman" w:cs="Times New Roman"/>
          <w:lang w:eastAsia="ru-RU"/>
        </w:rPr>
        <w:t xml:space="preserve"> программа рекомендована/не рекомендована к представлению </w:t>
      </w:r>
      <w:r w:rsidRPr="003A0862">
        <w:rPr>
          <w:rFonts w:ascii="Times New Roman" w:eastAsia="Times New Roman" w:hAnsi="Times New Roman" w:cs="Times New Roman"/>
          <w:lang w:eastAsia="ru-RU"/>
        </w:rPr>
        <w:br/>
        <w:t>на методическом совете Учреждения.</w:t>
      </w:r>
    </w:p>
    <w:p w:rsidR="003A0862" w:rsidRPr="003A0862" w:rsidRDefault="003A0862" w:rsidP="003A08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6"/>
          <w:lang w:eastAsia="ru-RU"/>
        </w:rPr>
      </w:pPr>
    </w:p>
    <w:p w:rsidR="003A0862" w:rsidRPr="003A0862" w:rsidRDefault="003A0862" w:rsidP="003A08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8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                                            _________________________</w:t>
      </w:r>
    </w:p>
    <w:p w:rsidR="003A0862" w:rsidRPr="003A0862" w:rsidRDefault="003A0862" w:rsidP="003A086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14"/>
          <w:szCs w:val="26"/>
          <w:lang w:eastAsia="ru-RU"/>
        </w:rPr>
      </w:pPr>
      <w:r w:rsidRPr="003A0862">
        <w:rPr>
          <w:rFonts w:ascii="Times New Roman" w:eastAsia="Times New Roman" w:hAnsi="Times New Roman" w:cs="Times New Roman"/>
          <w:color w:val="000000"/>
          <w:sz w:val="14"/>
          <w:szCs w:val="26"/>
          <w:lang w:eastAsia="ru-RU"/>
        </w:rPr>
        <w:t xml:space="preserve">(ФИО </w:t>
      </w:r>
      <w:proofErr w:type="gramStart"/>
      <w:r w:rsidRPr="003A0862">
        <w:rPr>
          <w:rFonts w:ascii="Times New Roman" w:eastAsia="Times New Roman" w:hAnsi="Times New Roman" w:cs="Times New Roman"/>
          <w:color w:val="000000"/>
          <w:sz w:val="14"/>
          <w:szCs w:val="26"/>
          <w:lang w:eastAsia="ru-RU"/>
        </w:rPr>
        <w:t xml:space="preserve">эксперта)   </w:t>
      </w:r>
      <w:proofErr w:type="gramEnd"/>
      <w:r w:rsidRPr="003A0862">
        <w:rPr>
          <w:rFonts w:ascii="Times New Roman" w:eastAsia="Times New Roman" w:hAnsi="Times New Roman" w:cs="Times New Roman"/>
          <w:color w:val="000000"/>
          <w:sz w:val="14"/>
          <w:szCs w:val="26"/>
          <w:lang w:eastAsia="ru-RU"/>
        </w:rPr>
        <w:t xml:space="preserve">                                                                                                                                                (подпись, дата)</w:t>
      </w:r>
    </w:p>
    <w:p w:rsidR="00AA6C64" w:rsidRDefault="00AA6C64"/>
    <w:sectPr w:rsidR="00AA6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62"/>
    <w:rsid w:val="003A0862"/>
    <w:rsid w:val="00AA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EA01"/>
  <w15:chartTrackingRefBased/>
  <w15:docId w15:val="{ACFE7EB6-BE12-45C1-81E3-5B3C4A90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3008</Words>
  <Characters>17151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2025-12-10T02:59:00Z</dcterms:created>
  <dcterms:modified xsi:type="dcterms:W3CDTF">2025-12-10T03:06:00Z</dcterms:modified>
</cp:coreProperties>
</file>